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Cerfoglio per foglie fresche: una proposta che richiede attenzione alla posizione estiva</w:t>
      </w:r>
    </w:p>
    <w:p>
      <w:r>
        <w:t>Il cerfoglio (Anthriscus cerefolium) può essere una scelta interessante per chi desidera foglie fresche da usare in cucina, ma la sua collocazione richiede una valutazione attenta. Prima dell’acquisto è utile capire dove sarà coltivato, in quale fase si desidera utilizzare la pianta e come sarà gestita l’umidità. Questo documento offre una base di confronto per il cliente e per il personale del punto vendita, mantenendo distinti il ciclo della pianta, l’obiettivo fogliare e le condizioni ambientali.</w:t>
      </w:r>
    </w:p>
    <w:p>
      <w:pPr>
        <w:pStyle w:val="Heading1"/>
      </w:pPr>
      <w:r>
        <w:t>1. La posizione estiva cambia la proposta</w:t>
      </w:r>
    </w:p>
    <w:p>
      <w:r>
        <w:t>Il cerfoglio non va presentato automaticamente come una pianta da mettere nello stesso punto molto soleggiato delle altre aromatiche. La RHS lo descrive come una coltura che preferisce un contesto fresco e leggermente ombreggiato e segnala una rapida fioritura favorita da condizioni calde. La domanda concreta da fare al cliente è: «Dove starà il contenitore durante la stagione?». Se disponibile soltanto una posizione molto esposta, è opportuno far valutare la scelta prima dell’acquisto, invece di ripetere un consiglio valido per altre specie.</w:t>
      </w:r>
    </w:p>
    <w:p>
      <w:pPr>
        <w:pStyle w:val="Heading1"/>
      </w:pPr>
      <w:r>
        <w:t>2. Foglie fresche e ciclo biologico sono due questioni diverse</w:t>
      </w:r>
    </w:p>
    <w:p>
      <w:r>
        <w:t>Il cliente può essere attratto dall’aspetto delicato delle foglie o da un impiego in cucina, ma bisogna chiarire se desidera fare una prova o immagina foglie disponibili in moments distribuiti nel tempo. Il cerfoglio non deve essere descritto come un piccolo arbusto permanente soltanto perché viene venduto accanto ad aromatiche con un altro ciclo. Fase di utilizzazione e durata biologica vanno tenute distinte nella scheda del negozio. Per un progetto con semine successive può essere utile proporre un promemoria in cui registrare date e osservazioni, così da seguire l’andamento senza promettere un raccolto continuo indipendente da posizione, temperatura e gestione.</w:t>
      </w:r>
    </w:p>
    <w:p>
      <w:pPr>
        <w:pStyle w:val="Heading1"/>
      </w:pPr>
      <w:r>
        <w:t>3. Il contenitore si presenta con la sua gestione</w:t>
      </w:r>
    </w:p>
    <w:p>
      <w:r>
        <w:t>Se i semi vengono abbinati a un vaso, è necessario spiegare come sarà seguita l’umidità del substrato e dove sarà collocato l’insieme. La guida RHS richiama particolare attenzione in condizioni calde e secche. Questa indicazione non deve essere trasformata in una quantità fissa d’acqua da versare ogni giorno: dimensione del contenitore, substrato e ambiente cambiano il progetto. Il cliente deve quindi capire che cosa osservare, mentre il personale può annotare le condizioni locali e aiutarlo a correggere il percorso. Un’immagine della pianta in crescita e della pianta in fioritura può rendere chiara la differenza di fase, senza presentarle come due prodotti separati.</w:t>
      </w:r>
    </w:p>
    <w:p>
      <w:pPr>
        <w:pStyle w:val="Heading1"/>
      </w:pPr>
      <w:r>
        <w:t>4. Una scheda semplice per identificare e presentare il prodotto</w:t>
      </w:r>
    </w:p>
    <w:p>
      <w:r>
        <w:t>La denominazione completa «Anthriscus cerefolium» permette di mantenere identificato il prodotto e di conservare nome botanico e selezione nella raccolta tematica. La fotografia di foglie fini non deve creare confusione con altre specie dall’aspetto simile; se il cliente cerca una pianta conosciuta attraverso un nome straniero, il riferimento va verificato. Nella richiesta al grossista vanno mantenuti denominazione, quantità e unità. Le caratteristiche non documentate restano domande, non proprietà attribuite alla semente. Per presentare la novità al cliente bastano poche informazioni: a chi può interessare, quale posizione ha a disposizione e quale fase di raccolta immagina.</w:t>
      </w:r>
    </w:p>
    <w:p>
      <w:pPr>
        <w:pStyle w:val="Heading1"/>
      </w:pPr>
      <w:r>
        <w:t>Articoli correlati</w:t>
      </w:r>
    </w:p>
    <w:p>
      <w:hyperlink r:id="rId9">
        <w:r>
          <w:rPr>
            <w:color w:val="087E75"/>
          </w:rPr>
          <w:t>Cerfoglio per foglie fresche: una proposta che richiede attenzione alla posizione estiva</w:t>
        </w:r>
      </w:hyperlink>
    </w:p>
    <w:p>
      <w:hyperlink r:id="rId10">
        <w:r>
          <w:rPr>
            <w:color w:val="087E75"/>
          </w:rPr>
          <w:t>Salvia culinaria e salvie ornamentali: una distinzione da rendere visibile nel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blogspot.com/2026/10/cerfoglio-per-foglie-fresche-una.html" TargetMode="External"/><Relationship Id="rId10" Type="http://schemas.openxmlformats.org/officeDocument/2006/relationships/hyperlink" Target="https://bulkseedsinternational-it.blogspot.com/2026/10/salvia-culinaria-e-salvie-ornamental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