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Scabiosa da seme: confrontare il ruolo del fiore nella bordura e nel piccolo mazzo</w:t>
      </w:r>
    </w:p>
    <w:p>
      <w:r>
        <w:t>La scelta di una Scabiosa non dovrebbe partire da una fotografia accattivante, ma da una domanda precisa: quale effetto si cerca e quale informazione deve restare riconoscibile? Specie, selezione e documentazione sono elementi distinti. Una miniatura simile non dimostra che due piante abbiano lo stesso identico percorso di coltivazione o che una selezione sia superiore. Questa guida aiuta a confrontare le proposte per bordure, composizioni e piccoli mazzi senza trasformare preferenze visive in certezze tecniche.</w:t>
      </w:r>
    </w:p>
    <w:p>
      <w:pPr>
        <w:pStyle w:val="Heading1"/>
      </w:pPr>
      <w:r>
        <w:t>1. Identificare la specie e la selezione</w:t>
      </w:r>
    </w:p>
    <w:p>
      <w:r>
        <w:t>Chiedere anzitutto quale specie sia indicata nel catalogo e se si desidera una selezione specifica. Il genere comprende piante con cicli diversi: una scheda unica per tutte le scabiose rischia quindi di nascondere informazioni utili. Il nome completo e il codice del riferimento permettono di evitare equivalenze basate soltanto sul colore. Se si cerca una varietà già conosciuta, conviene avere a disposizione una confezione precedente oppure una descrizione del prodotto. Per chi è alla prima esperienza, le differenze documentate vanno spiegate con parole semplici, senza attribuire superiorità assoluta alla selezione mostrata in una fotografia più vistosa.</w:t>
      </w:r>
    </w:p>
    <w:p>
      <w:pPr>
        <w:pStyle w:val="Heading1"/>
      </w:pPr>
      <w:r>
        <w:t>2. Chiarire il ruolo nel giardino o nella composizione</w:t>
      </w:r>
    </w:p>
    <w:p>
      <w:r>
        <w:t>Il fiore isolato non spiega come funzionerà accanto alle altre piante. Per una bordura è utile distinguere se si cercano gruppi riconoscibili, una presenza di riempimento o un effetto ripetuto. Queste sono finalità diverse e richiedono informazioni differenti sulla selezione. Per un piccolo mazzo, la presenza della specie tra i fiori da reciso non basta a garantire la stessa prestazione per ogni riferimento e contesto. Meglio evitare promesse sul numero di steli o sulla durata in vaso senza dati specifici. La proposta può restare utile anche senza previsioni numeriche, purché identità e percorso siano chiari.</w:t>
      </w:r>
    </w:p>
    <w:p>
      <w:pPr>
        <w:pStyle w:val="Heading1"/>
      </w:pPr>
      <w:r>
        <w:t>3. Verificare che immagini e contenuto corrispondano</w:t>
      </w:r>
    </w:p>
    <w:p>
      <w:r>
        <w:t>Le miscele devono essere presentate come tali prima di descriverne l’effetto cromatico: un’immagine assortita non documenta la proporzione dei colori presente in ogni busta. Le selezioni singole richiedono invece fotografie abbinate al riferimento corretto. Controllare anche che il nome non venga troncato, perché nomi simili possono rendere indistinguibili due scelte. Quando un’immagine mostra fiori già raccolti, la parola «semi» deve restare ben visibile. Se viene preparato un kit, occorre elencare ogni riferimento e gli accessori inclusi, così che l’ambientazione non venga interpretata come il contenuto della confezione.</w:t>
      </w:r>
    </w:p>
    <w:p>
      <w:pPr>
        <w:pStyle w:val="Heading1"/>
      </w:pPr>
      <w:r>
        <w:t>4. Ordinare le richieste e non acquistare solo per somiglianza</w:t>
      </w:r>
    </w:p>
    <w:p>
      <w:r>
        <w:t>Prima di scegliere, conviene annotare quale caratteristica determina l’acquisto: lo spazio disponibile, il colore desiderato, l’uso nella bordura o nel mazzo, oppure una selezione già nota. Sono segnali differenti e non devono essere raccolti in un’unica descrizione generica. Questa distinzione aiuta a capire se manca un’informazione, se esiste un vero bisogno di assortimento oppure se il dubbio riguarda soltanto la presentazione. In questo modo anche le decisioni per la stagione successiva possono basarsi su motivi comprensibili, e non sulla novità delle fotografie o su similitudini esterne.</w:t>
      </w:r>
    </w:p>
    <w:p>
      <w:pPr>
        <w:pStyle w:val="Heading1"/>
      </w:pPr>
      <w:r>
        <w:t>Articoli correlati</w:t>
      </w:r>
    </w:p>
    <w:p>
      <w:hyperlink r:id="rId9">
        <w:r>
          <w:rPr>
            <w:color w:val="087E75"/>
          </w:rPr>
          <w:t>Scabiosa da seme: confrontare il ruolo del fiore nella bordura e nel piccolo mazzo</w:t>
        </w:r>
      </w:hyperlink>
    </w:p>
    <w:p>
      <w:hyperlink r:id="rId10">
        <w:r>
          <w:rPr>
            <w:color w:val="087E75"/>
          </w:rPr>
          <w:t>Statice da seme: distinguere il progetto in giardino dal materiale per composizioni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4535b3.gitlab.io/scabiosa-da-seme-confrontare-il-ruolo-del-fiore-nella-bordura-e-nel-piccolo-mazzo/" TargetMode="External"/><Relationship Id="rId10" Type="http://schemas.openxmlformats.org/officeDocument/2006/relationships/hyperlink" Target="https://bulkseedsinternational-it-4535b3.gitlab.io/statice-da-seme-distinguere-il-progetto-in-giardino-dal-materiale-per-composizi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