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Menta da seme: ascoltare il profumo cercato senza promettere il clone di una pianta</w:t>
      </w:r>
    </w:p>
    <w:p>
      <w:r>
        <w:t>Scegliere una menta da seme richiede una domanda preventiva: si cerca una pianta generica per il proprio spazio oppure una specie o varietà identificata, magari con un aroma preciso conosciuto in una preparazione? Una confezione di sementi non garantisce di riprodurre automaticamente una pianta ricordata. Queste indicazioni aiutano a confrontare le offerte disponibili leggendo identità, selezione e materiale di partenia prima di valutare l’effetto aromatico o la coltivazione.</w:t>
      </w:r>
    </w:p>
    <w:p>
      <w:pPr>
        <w:pStyle w:val="Heading1"/>
      </w:pPr>
      <w:r>
        <w:t>Identificare la menta senza deduzioni</w:t>
      </w:r>
    </w:p>
    <w:p>
      <w:r>
        <w:t>Quando il profumo è decisivo, chiedete un riferimento verificabile: nome botanico, confezione o pianta identificata. Se la richiesta riguarda soltanto un aroma assaggiato altrove, conservatela come preferenza da approfondire. Non è possibile attribuire una specie a partire dal nome di una bevanda o da una descrizione soggettiva. I nomi botanici completi permettono inoltre di mantenere distinti riferimenti che condividono il nome comune e di non attribuire a tutte le mente lo stesso profilo aromatico o lo stesso comportamento di sviluppo.</w:t>
      </w:r>
    </w:p>
    <w:p>
      <w:pPr>
        <w:pStyle w:val="Heading1"/>
      </w:pPr>
      <w:r>
        <w:t>Chiarire che cosa si acquista</w:t>
      </w:r>
    </w:p>
    <w:p>
      <w:r>
        <w:t>La domanda centrale è il tipo di materiale desiderato: seme oppure propagazione vegetativa, come divisione o talea di una pianta specifica già conosciuta. Un prodotto da seme non equivale automaticamente a materiale vegetativo della stessa pianta. Se la documentazione del riferimento non chiarisce l’identità richiesta, è necessario chiedere conferma al fornitore. Nella presentazione, la parola «semi» deve rimanere visibile e le fotografie non devono far pensare che la confezione includa piante già pronte.</w:t>
      </w:r>
    </w:p>
    <w:p>
      <w:pPr>
        <w:pStyle w:val="Heading1"/>
      </w:pPr>
      <w:r>
        <w:t>Progettare lo spazio e la gestione</w:t>
      </w:r>
    </w:p>
    <w:p>
      <w:r>
        <w:t>Molte mente tendono a espandersi e l’utilizzo di un contenitore può aiutare a gestire la crescita. Prima di consigliare una soluzione, informatevi sull’ubicazione prevista: la pianta sarà isolata o inserita in un’aiuola condivisa? Evitate sia di promettere una crescita limitata valida per ogni selezione sia di affermare che tutte le mente si comportino allo stesso modo. Riferitevi alle indicazioni pertinenti della scelta e chiedete dove verrà collocato il contenitore, perché la vicinanza alla cucina non dimostra che ogni davanzale offra condizioni adeguate.</w:t>
      </w:r>
    </w:p>
    <w:p>
      <w:pPr>
        <w:pStyle w:val="Heading1"/>
      </w:pPr>
      <w:r>
        <w:t>Ordinare con informazioni complete</w:t>
      </w:r>
    </w:p>
    <w:p>
      <w:r>
        <w:t>Per una richiesta B2B, indicate codice, nome completo, quantità e unità. Le alternative vanno valutate rispetto all’esigenza iniziale, chiedendo conferma delle caratteristiche decisive. Questo approccio distingue la preferenza aromatica, documentata o ancora da approfondire, dall’identità botanica effettivamente verificabile. Il risultato è una scelta più esplicita, con aspettative coerenti rispetto ai semi acquistati e al percorso di semina e crescita previsto.</w:t>
      </w:r>
    </w:p>
    <w:p>
      <w:pPr>
        <w:pStyle w:val="Heading1"/>
      </w:pPr>
      <w:r>
        <w:t>Articoli correlati</w:t>
      </w:r>
    </w:p>
    <w:p>
      <w:hyperlink r:id="rId9">
        <w:r>
          <w:rPr>
            <w:color w:val="087E75"/>
          </w:rPr>
          <w:t>Menta da seme: ascoltare il profumo cercato senza promettere il clone di una pianta</w:t>
        </w:r>
      </w:hyperlink>
    </w:p>
    <w:p>
      <w:hyperlink r:id="rId10">
        <w:r>
          <w:rPr>
            <w:color w:val="087E75"/>
          </w:rPr>
          <w:t>Salvia culinaria e salvie ornamentali: una distinzione da rendere visibile nel catalogo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blogspot.com/2026/10/menta-da-seme-ascoltare-il-profumo.html" TargetMode="External"/><Relationship Id="rId10" Type="http://schemas.openxmlformats.org/officeDocument/2006/relationships/hyperlink" Target="https://bulkseedsinternational-it.blogspot.com/2026/10/salvia-culinaria-e-salvie-ornamental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