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Piments verts ou colorés : distinguer une couleur de récolte et une variété</w:t>
      </w:r>
    </w:p>
    <w:p>
      <w:r>
        <w:t>Choisir un piment vert en semences ne revient pas toujours à choisir une variété « verte ». La couleur peut décrire un stade de récolte, l’évolution du fruit ou une caractéristique propre à une sélection. Pour préparer une commande en gros sans créer de confusion, le revendeur doit relier l’identité variétale, l’usage recherché, les informations documentées et le calendrier du jardinier. Une photographie seule ne permet pas de déterminer avec certitude une variété, le niveau de piquant ou la date à laquelle le fruit atteindra une couleur finale.</w:t>
      </w:r>
    </w:p>
    <w:p>
      <w:pPr>
        <w:pStyle w:val="Heading1"/>
      </w:pPr>
      <w:r>
        <w:t>Identifier ce que le client connaît réellement</w:t>
      </w:r>
    </w:p>
    <w:p>
      <w:r>
        <w:t>Commencez par demander si le client a déjà cultivé une plante précise ou s’il a seulement acheté des fruits consommés en cuisine. Dans ce dernier cas, il peut connaître la couleur, la forme et le goût sans connaître le nom variétal. Recueillez ces éléments comme un cahier de recherche, et non comme un code article. Le nom exact doit être retrouvé à partir des informations disponibles, ou une nouvelle sélection doit être clairement présentée comme telle. Les critères culinaires permettent de préciser la demande, mais ils ne suffisent pas à établir une identité avec certitude.</w:t>
      </w:r>
    </w:p>
    <w:p>
      <w:pPr>
        <w:pStyle w:val="Heading1"/>
      </w:pPr>
      <w:r>
        <w:t>Distinguer couleur de récolte et évolution documentée</w:t>
      </w:r>
    </w:p>
    <w:p>
      <w:r>
        <w:t>Le guide de la Royal Horticultural Society indique que les fruits de certains piments peuvent être récoltés verts ou laissés sur la plante afin de se colorer. Cette information fournit un repère utile pour ouvrir la discussion sur les stades de récolte. Elle ne signifie pas que toutes les variétés suivent la même succession de teintes, ni qu’une couleur promised garantit une intensité de piquant particulière. Dans la gamme, séparez donc la couleur annoncée pour un stade précis de l’évolution documentée du fruit. Une légende claire est préférable à une couleur isolée comme unique nom de vente.</w:t>
      </w:r>
    </w:p>
    <w:p>
      <w:pPr>
        <w:pStyle w:val="Heading1"/>
      </w:pPr>
      <w:r>
        <w:t>Relier l’offre au projet de culture</w:t>
      </w:r>
    </w:p>
    <w:p>
      <w:r>
        <w:t>Si le client prévoit une récolte à un stade plus avancé, renseignez-vous sur la place disponible, les protections possibles et le calendrier local. Ces éléments doivent être rapprochés des consignes pertinentes pour la culture. Aucun image de fruit mûr ne permet de garantir une coloration complète à une date fixée. Pour conserver un suivi utile, le client peut noter la référence variétale, la date du semis et ses observations sur les fruits. Une photographie datée peut montrer l’évolution observée, sans devenir une règle générale de maturité applicable à toutes les variétés.</w:t>
      </w:r>
    </w:p>
    <w:p>
      <w:pPr>
        <w:pStyle w:val="Heading1"/>
      </w:pPr>
      <w:r>
        <w:t>Présenter une offre lisible sans surinterpréter</w:t>
      </w:r>
    </w:p>
    <w:p>
      <w:r>
        <w:t>La catégorie française des piments de Bulk Seeds International permet d’examiner les identités proposées. Lors de la préparation d’une demande en gros, conservez les espèces, les variétés et les codes afin de mélanger correctement les références. Ne déduisez pas la force d’un piment de sa seule couleur : une appréciation personnelle et une mesure annoncée sont deux notions différentes. Si une caractéristique reste inconnue, posez une question séparée au lieu de la déduire d’un plat, d’un fruit ou d’une photographie. Cette méthode aide le client à choisir une référence et un projet de récolte, plutôt qu’une simple couleur.</w:t>
      </w:r>
    </w:p>
    <w:p>
      <w:pPr>
        <w:pStyle w:val="Heading1"/>
      </w:pPr>
      <w:r>
        <w:t>Articles associés</w:t>
      </w:r>
    </w:p>
    <w:p>
      <w:hyperlink r:id="rId9">
        <w:r>
          <w:rPr>
            <w:color w:val="087E75"/>
          </w:rPr>
          <w:t>Piments verts ou colorés : distinguer une couleur de récolte et une variété</w:t>
        </w:r>
      </w:hyperlink>
    </w:p>
    <w:p>
      <w:hyperlink r:id="rId10">
        <w:r>
          <w:rPr>
            <w:color w:val="087E75"/>
          </w:rPr>
          <w:t>Citronnelles de semis : lire Cymbopogon avant de recopier une fiche de cuisine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piments-verts-ou-colores-distinguer-une-couleur-de-recolte-et-une-variete" TargetMode="External"/><Relationship Id="rId10" Type="http://schemas.openxmlformats.org/officeDocument/2006/relationships/hyperlink" Target="https://info0277593.wixsite.com/bulk-seeds-interna-1/beitrag/citronnelles-de-semis-lire-cymbopogon-avant-de-recopier-une-fiche-de-cuis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