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Arroser un plateau de semis : vérifier l’humidité du contenant, pas seulement la surface</w:t>
      </w:r>
    </w:p>
    <w:p>
      <w:r>
        <w:t>Arroser chaque jour ne garantit pas que les semis disposent d’une humidité homogène. Pour évaluer une culture, le revendeur doit comprendre le matériel utilisé, la quantité d’eau apportée, la méthode d’arrosage et l’évolution du substrat. Une surface sombre ne suffit pas à décrire l’état du contenant, et un rythme fixe peut masquer des changements de profondeur, de chaleur, de lumière ou de circulation de l’eau. Une démarche fondée sur l’observation permet de distinguer une humidification superficielle d’une réserve d’eau effective, sans attribuer trop vite la responsabilité aux graines.</w:t>
      </w:r>
    </w:p>
    <w:p>
      <w:pPr>
        <w:pStyle w:val="Heading1"/>
      </w:pPr>
      <w:r>
        <w:t>Comprendre l’arrosage réellement réalisé</w:t>
      </w:r>
    </w:p>
    <w:p>
      <w:r>
        <w:t>Le premier réflexe consiste à préciser comment le client procède : pulvérisateur, arrosoir ou bac recevant l’eau par le dessous. Il faut aussi connaître la quantité apportée et le critère utilisé pour décider d’arroser à nouveau. Une personne peut déclarer « arroser » tout en humidifiant seulement la surface, tandis qu’une autre peut maintenir le contenant dans l’eau en croyant assurer une réserve permanente. University of Minnesota Extension souligne qu’une brumisation superficielle peut laisser l’intérieur du contenant trop sec et présente l’apport d’eau par le plateau comme une possibilité. Ces observations constituent un cadre de discussion, pas une méthode unique valable pour toutes les espèces, tous les substrats et tous les équipements.</w:t>
      </w:r>
    </w:p>
    <w:p>
      <w:pPr>
        <w:pStyle w:val="Heading1"/>
      </w:pPr>
      <w:r>
        <w:t>Examiner le contenant et son environnement</w:t>
      </w:r>
    </w:p>
    <w:p>
      <w:r>
        <w:t>Les ouvertures du plateau, la façon dont l’eau circule, la profondeur, le substrat et l’exposition influencent l’évolution de l’humidité. Un contenant récupéré ne fonctionne pas nécessairement comme celui présenté lors d’une démonstration. La lumière et la chaleur modifient également les conditions : une installation peut sécher plus vite après un changement de place, alors qu’un autre contenant reste longtemps humide. Le vendeur doit donc gathering ces éléments avant de recommander une fréquence ou de conclure que les graines étaient en cause. Une fiche de conseil peut aider le client à noter les changements qui coïncident avec une difficulté, sans transformer le premier semis en protocole complexe.</w:t>
      </w:r>
    </w:p>
    <w:p>
      <w:pPr>
        <w:pStyle w:val="Heading1"/>
      </w:pPr>
      <w:r>
        <w:t>Préparer une démonstration lisible</w:t>
      </w:r>
    </w:p>
    <w:p>
      <w:r>
        <w:t>Au magasin, la démonstration doit présenter explicitement la culture, le contenant et la méthode utilisée. Il est utile de montrer comment regarder le substrat avec le matériel réellement disponible dans l’installation. L’objectif est de décrire une humidité adaptée à l’exemple, sans promettre qu’une technique prévient tous les problèmes. Une démonstration courte et contextualisée réduit le risque de généraliser un geste. Pour l’équipe, une note sur les observations et les conditions de l’installation est plus enlightening qu’une consigne du type « arrosez toujours tant de fois ». Les mêmes questions peuvent ensuite être posées lors du retour du client.</w:t>
      </w:r>
    </w:p>
    <w:p>
      <w:pPr>
        <w:pStyle w:val="Heading1"/>
      </w:pPr>
      <w:r>
        <w:t>Relier le conseil à une culture précise</w:t>
      </w:r>
    </w:p>
    <w:p>
      <w:r>
        <w:t>La catégorie française des laitues et salades de Bulk Seeds International peut servir à organiser un exemple, mais le titre « salades » ne signifie pas que toutes les références possèdent des consignes identiques. Après avoir choisi une référence précise, les indications adaptées à cette culture doivent guider la démonstration et les notes conservées par le magasin. Cette identification aide le client à comprendre ce qu’il doit observer dans son propre contenant. Lors du suivi, le revendeur examine les gestes et les conditions plutôt que le seul nombre d’arrosages. Il accompagne ainsi les graines sans leur attribuer trop vite la responsabilité d’un problème ni promettre qu’une routine fixe conviendra à toutes les situations.</w:t>
      </w:r>
    </w:p>
    <w:p>
      <w:pPr>
        <w:pStyle w:val="Heading1"/>
      </w:pPr>
      <w:r>
        <w:t>Articles associés</w:t>
      </w:r>
    </w:p>
    <w:p>
      <w:hyperlink r:id="rId9">
        <w:r>
          <w:rPr>
            <w:color w:val="087E75"/>
          </w:rPr>
          <w:t>Arroser un plateau de semis : vérifier l’humidité du contenant, pas seulement la surface</w:t>
        </w:r>
      </w:hyperlink>
    </w:p>
    <w:p>
      <w:hyperlink r:id="rId10">
        <w:r>
          <w:rPr>
            <w:color w:val="087E75"/>
          </w:rPr>
          <w:t>Chou chinois pommé : mesurer la place finale au-delà de la jeune feuille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04df8c.gitlab.io/arroser-un-plateau-de-semis-verifier-lhumidite-du-contenant-pas-seulement-la-surface/" TargetMode="External"/><Relationship Id="rId10" Type="http://schemas.openxmlformats.org/officeDocument/2006/relationships/hyperlink" Target="https://bulkseedsinternational-fr-04df8c.gitlab.io/chou-chinois-pomme-mesurer-la-place-finale-au-dela-de-la-jeune-feui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