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 rizada para un bancal estrecho: reservar el volumen de la planta adulta</w:t>
      </w:r>
    </w:p>
    <w:p>
      <w:r>
        <w:t>La col rizada puede parecer más compacta en el semillero de lo que será en su destino definitivo. Para calcular la siembra, conviene distinguir el espacio que ocupa una planta joven del que necesitará una variedad concreta al desarrollar su porte adulto. Un croquis del bancal, realizado sobre las medidas del lugar, permite reservar plantas, caminos y zonas de mantenimiento sin depender de la impresión visual de una bandeja.</w:t>
      </w:r>
    </w:p>
    <w:p>
      <w:pPr>
        <w:pStyle w:val="Heading1"/>
      </w:pPr>
      <w:r>
        <w:t>Dibujar las plantas adultas sobre el plano</w:t>
      </w:r>
    </w:p>
    <w:p>
      <w:r>
        <w:t>Las variedades de col rizada presentan diferencias de porte, desde opciones compactas hasta plantas de mayor tamaño. Por eso, no es adecuado asignar la misma superficie a todas las referencias. Antes de decidir cantidades, hay que identificar la variedad considerada y el estado de cosecha que se busca. Sobre un croquis del bancal se pueden representar las plantas adultas con círculos de papel, situando también los caminos y otros cultivos. Si será necesario entrar entre las filas para recoger, ese recorrido debe formar parte del dibujo. El espacio útil disponible puede ser menor que las dimensiones exteriores del recipiente o de la parcela.</w:t>
      </w:r>
    </w:p>
    <w:p>
      <w:pPr>
        <w:pStyle w:val="Heading1"/>
      </w:pPr>
      <w:r>
        <w:t>Distinguir una cosecha joven de un cultivo duradero</w:t>
      </w:r>
    </w:p>
    <w:p>
      <w:r>
        <w:t>La col rizada también puede aprovecharse joven, pero una siembra pensada para hojas pequeñas no demuestra que esa densidad sea adecuada cuando las plantas permanecen más tiempo y desarrollan su tamaño completo. Por ello, la ficha de asesoramiento debe dejar claro si describe una cosecha temprana o un cultivo mantenido durante más tiempo. No conviene combinar una instrucción de cosecha temprana con una fotografía de plantas grandes. Esta distinción ayuda a organizar las referencias según el uso buscado: primero se decide si interesa una cosecha joven o un cultivo más duradero y después se explica la ocupación del terreno, antes de pasar a otros matices de color, forma de hoja o valor ornamental.</w:t>
      </w:r>
    </w:p>
    <w:p>
      <w:pPr>
        <w:pStyle w:val="Heading1"/>
      </w:pPr>
      <w:r>
        <w:t>Reservar el destino antes de fijar la siembra</w:t>
      </w:r>
    </w:p>
    <w:p>
      <w:r>
        <w:t>Sembrar un sobre entero puede producir más plantas de las que caben en el proyecto. El cliente debe reservar los lugares del destino definitivo antes del trasplante e identificar qué plantas piensa compartir o qué cultivar se utilizará. El exceso no debería resolverse comprimiendo toda la tanda en un espacio insuficiente. La cantidad de semillas del envase es una característica comercial, no una obligación de utilizarla completa en una sola siembra. Si el establecimiento prepara una demostración, puede conservar las etiquetas desde el semillero hasta el bancal y mostrar la evolución del mismo ejemplar mediante fotografías fechadas. Esta secuencia deja visible el cambio de volumen entre etapas sin necesidad de atribuir medidas universales a cada semana.</w:t>
      </w:r>
    </w:p>
    <w:p>
      <w:pPr>
        <w:pStyle w:val="Heading1"/>
      </w:pPr>
      <w:r>
        <w:t>Prever el acceso y el mantenimiento</w:t>
      </w:r>
    </w:p>
    <w:p>
      <w:r>
        <w:t>El croquis también debe contemplar el acceso al riego, la observación de las hojas y la cosecha. Un bancal pegado a un muro puede necesitar una disposición diferente de uno al que se llega por ambos lados. Preguntar por estas limitaciones permite recomendar una ocupación más adecuada y evitar que el comprador tenga que pisar el terreno cultivado o mover continuamente recipientes para realizar tareas sencillas. La orientación sobre col rizada resulta más útil cuando ayuda a pensar en el volumen adulto y en el uso elegido. Una compra proporcionada comienza por los espacios reales existentes en el huerto, no por el número de plántulas que todavía parecen caber en la bandeja.</w:t>
      </w:r>
    </w:p>
    <w:p>
      <w:pPr>
        <w:pStyle w:val="Heading1"/>
      </w:pPr>
      <w:r>
        <w:t>Artículos relacionados</w:t>
      </w:r>
    </w:p>
    <w:p>
      <w:hyperlink r:id="rId9">
        <w:r>
          <w:rPr>
            <w:color w:val="087E75"/>
          </w:rPr>
          <w:t>Col rizada para un bancal estrecho: reservar el volumen de la planta adulta</w:t>
        </w:r>
      </w:hyperlink>
    </w:p>
    <w:p>
      <w:hyperlink r:id="rId10">
        <w:r>
          <w:rPr>
            <w:color w:val="087E75"/>
          </w:rPr>
          <w:t>Judías trepadoras: diseñar un soporte que también permita recoger las vainas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wordpress.com/2026/10/23/col-rizada-para-un-bancal-estrecho-reservar-el-volumen-de-la-planta-adulta/" TargetMode="External"/><Relationship Id="rId10" Type="http://schemas.openxmlformats.org/officeDocument/2006/relationships/hyperlink" Target="https://bulkseedsinternationales.wordpress.com/2026/10/23/judias-trepadoras-disenar-un-soporte-que-tambien-permita-recoger-las-vai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