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Sobres abiertos de semillas: conservar la identidad mientras se reduce la exposición a la humedad</w:t>
      </w:r>
    </w:p>
    <w:p>
      <w:r>
        <w:t>Los sobres de semillas ya abiertos requieren una rutina sencilla: conservar el material seco, mantenerlo identificado y registrar lo ocurrido desde la apertura. Un recipiente con tapa puede ayudar a limitar la humedad, pero no garantiza una duración concreta de conservación. La utilidad del sistema depende tanto de las condiciones del almacenamiento como de la información conservada junto a cada sobre. Esta guía ofrece preguntas y pasos prácticos para preparar la siguiente siembra sin sobredimensionar el semillero ni comprar material duplicado.</w:t>
      </w:r>
    </w:p>
    <w:p>
      <w:pPr>
        <w:pStyle w:val="Heading1"/>
      </w:pPr>
      <w:r>
        <w:t>Definir un lugar de almacenamiento realista</w:t>
      </w:r>
    </w:p>
    <w:p>
      <w:r>
        <w:t>Antes de guardar los sobres, revise el lugar donde permanecerán cerrados y how se utilizarán entre siembras. Pregúntese si reciben calor, humedad o luz de manera repetida y si el recipiente se abrirá mientras se riega o se trabaja en una zona húmeda. Las germinaciones deben conservarse en condiciones frescas y secas; los recipientes herméticos ayudan a limitar la entrada de humedad cuando el material está seco. Cerrar una caja no elimina el agua que ya contiene ni asegura que todas las especies se conserven durante el mismo periodo. Por eso, un lugar adecuado incluye la rutina real de uso, no solo el aspecto ordenado de la caja.</w:t>
      </w:r>
    </w:p>
    <w:p>
      <w:pPr>
        <w:pStyle w:val="Heading1"/>
      </w:pPr>
      <w:r>
        <w:t>Conservar identidad, lote y fecha de apertura</w:t>
      </w:r>
    </w:p>
    <w:p>
      <w:r>
        <w:t>Mantenga cada sobre original dentro del recipiente, sin tapar las instrucciones ni separar sus datos de las semillas. Así se conservan la referencia, la identidad de la variedad y la información disponible del lote. Anote también la fecha de apertura y el lugar donde se guarda cada sobre. Una lista sencilla es suficiente para una colección doméstica: nombre o referencia, variedad, estado abierto o cerrado, fecha y ubicación. Este registro permite distinguir una mezcla de una variedad, localizar el material y evitar compras duplicadas por desconocimiento. La organización mejora la información disponible para decidir, pero por sí sola no demuestra que las semillas mantengan una determinada capacidad de germinación.</w:t>
      </w:r>
    </w:p>
    <w:p>
      <w:pPr>
        <w:pStyle w:val="Heading1"/>
      </w:pPr>
      <w:r>
        <w:t>Preparar cada tanda antes de abrir la colección</w:t>
      </w:r>
    </w:p>
    <w:p>
      <w:r>
        <w:t>Antes de sembrar, prepare las etiquetas y los recipientes que necesitará. Extraiga únicamente los sobres de la tanda correspondiente y cierre y guarde cada uno al terminar. Reducir el tiempo durante el cual la colección permanece abierta en una zona de trabajo húmeda ayuda a limitar exposición y evita pérdidas de identidad. La secuencia debe resultar práctica para quien la utiliza, sin convertir la conservación en un procedimiento complicado. Si va a demostrar el método con la tienda, puede utilizar envases vacíos o material de práctica y mostrar dónde registrar la apertura sin cubrir las instrucciones originales.</w:t>
      </w:r>
    </w:p>
    <w:p>
      <w:pPr>
        <w:pStyle w:val="Heading1"/>
      </w:pPr>
      <w:r>
        <w:t>Comprobar el material antes de una siembra importante</w:t>
      </w:r>
    </w:p>
    <w:p>
      <w:r>
        <w:t>Cuando un sobre antiguo sea decisive para una fecha relevante, revise su historia y la orientación aplicable antes de depender de él. Una comprobación de germinación puede ayudar a decidir sobre material almacenado, aunque una prueba doméstica no equivale a un certificado del lote. Considere también si faltan datos decisivos o si existen condiciones de conservación que requieren un nuevo ajuste. En ese caso, reducir la siembra o compra planificada puede ser una respuesta más informada que asumir que el recipiente garantiza la viabilidad. La conservación mejora la trazabilidad del material, pero la decisión final debe considerar sus condiciones, su identificación y las indicaciones disponibles para el producto.</w:t>
      </w:r>
    </w:p>
    <w:p>
      <w:pPr>
        <w:pStyle w:val="Heading1"/>
      </w:pPr>
      <w:r>
        <w:t>Artículos relacionados</w:t>
      </w:r>
    </w:p>
    <w:p>
      <w:hyperlink r:id="rId9">
        <w:r>
          <w:rPr>
            <w:color w:val="087E75"/>
          </w:rPr>
          <w:t>Sobres abiertos de semillas: conservar la identidad mientras se reduce la exposición a la humedad</w:t>
        </w:r>
      </w:hyperlink>
    </w:p>
    <w:p>
      <w:hyperlink r:id="rId10">
        <w:r>
          <w:rPr>
            <w:color w:val="087E75"/>
          </w:rPr>
          <w:t>Albahacas criadas dentro de casa: preparar la transición al exterior sin confundir aclimatación y resistencia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nfo0277593.wixsite.com/bulk-seeds-interna-3/beitrag/sobres-abiertos-de-semillas-conservar-la-identidad-mientras-se-reduce-la-exposicion-a-la-humedad" TargetMode="External"/><Relationship Id="rId10" Type="http://schemas.openxmlformats.org/officeDocument/2006/relationships/hyperlink" Target="https://info0277593.wixsite.com/bulk-seeds-interna-3/beitrag/albahacas-criadas-dentro-de-casa-preparar-la-transicion-al-exterior-sin-confundir-aclimatacion-y-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