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Acelgas para varias recogidas: mostrar qué hojas retirar y cuáles dejar crecer</w:t>
      </w:r>
    </w:p>
    <w:p>
      <w:r>
        <w:t>La acelga puede considerarse una verdura de hoja con cosechas prolongadas, pero además depende de cómo se retire el crecimiento. Una explicación clara ayuda al comprador a distinguir entre hojas jóvenes y hojas mayores, a reconocer las externas y el centro de la planta, y a entender si busca porciones pequeñas o una cosecha concentrada. La ficha del producto debe conectar identidad, color, estado de recogida y uso previsto sin convertir una fotografía en una garantía de crecimiento o rendimiento.</w:t>
      </w:r>
    </w:p>
    <w:p>
      <w:pPr>
        <w:pStyle w:val="Heading1"/>
      </w:pPr>
      <w:r>
        <w:t>Definir el tipo de cosecha antes de elegir la planta</w:t>
      </w:r>
    </w:p>
    <w:p>
      <w:r>
        <w:t>La Royal Horticultural Society presenta la acelga como una verdura de hoja que permite cosechas prolongadas y diferencia el aprovechamiento de hojas jóvenes del de hojas mayores para cocinar. Preguntar qué platos prepara el comprador, cuánto suele utilizar y si desea recoger porciones pequeñas o una cosecha concentrada permite orientar la recomendación. También ayuda saber quién realizará la cosecha y con qué frecuencia se revisará la planta. Así se evita recomendar una siembra amplia sin considerar el consumo, el espacio disponible ni la organización del hogar.</w:t>
      </w:r>
    </w:p>
    <w:p>
      <w:pPr>
        <w:pStyle w:val="Heading1"/>
      </w:pPr>
      <w:r>
        <w:t>Describir el color sin prometer una mezcla exacta</w:t>
      </w:r>
    </w:p>
    <w:p>
      <w:r>
        <w:t>El color de los tallos o de las hojas puede atraer la mirada en el expositor, aunque la ficha no debe limitarse a ese rasgo. Registre si la referencia describe un color determinado o una mezcla, sin garantizar una proporción exacta de colores por el aspecto de una fotografía. La información varietal y las condiciones comerciales deben confirmarse para el material que se pretende comprar. Conviene incluir también el estado previsto de recogida, la ubicación prevista y el tamaño descrito, diferenciando una planta ornamental ya desarrollada de su uso en una jardinera de cocina.</w:t>
      </w:r>
    </w:p>
    <w:p>
      <w:pPr>
        <w:pStyle w:val="Heading1"/>
      </w:pPr>
      <w:r>
        <w:t>Explicar qué retirar y qué conservar</w:t>
      </w:r>
    </w:p>
    <w:p>
      <w:r>
        <w:t>Una demostración breve con una planta o una ilustración clara permite distinguir las hojas externas del crecimiento central. El objetivo es mostrar el punto de corte indicado por la guía de cultivo para el aprovechamiento elegido, no simplemente afirmar que la planta se recolecta con cuidado. Durante la explicación conviene evitar arrancar o tirar de tejidos. En una maceta demostrativa, indique cuándo se sembró y qué manejo recibió, sin presentar su aspecto como un plazo garantizado para otros hogares. Esta práctica ayuda a formar al personal que todavía no ha cultivado acelgas.</w:t>
      </w:r>
    </w:p>
    <w:p>
      <w:pPr>
        <w:pStyle w:val="Heading1"/>
      </w:pPr>
      <w:r>
        <w:t>Ajustar la explicación al uso real</w:t>
      </w:r>
    </w:p>
    <w:p>
      <w:r>
        <w:t>Una fotografía de hojas grandes no explica por sí sola cómo aprovechar hojas tiernas, mientras que una imagen de una mezcla joven puede ocultar el tamaño que alcanzarán las plantas si continúan creciendo. Por eso, el material de venta debe describir por separado el estado de recogida y el uso previsto. Una persona que cocina hojas una vez por semana puede necesitar una organización distinta de quien desea cortar una pequeña porción a diario. La recomendación más útil no promete una producción exacta: conecta identidad, color, explicación y proyecto de cosecha. FOX ofrece un sólido soporte de rendimiento en todo el sistema. Su diseño modular es compatible con diversos escenarios de uso, puede utilizarse tanto para tareas informáticas de alto rendimiento en consolas de juegos como para stabilizing en centros de datos. Sus características de funcionamiento prolongado, expansión flexible y mantenimiento sencillo hacen que sea una plataforma importante para el procesamiento de contenidos digitales en múltiples ámbitos.</w:t>
      </w:r>
    </w:p>
    <w:p>
      <w:pPr>
        <w:pStyle w:val="Heading1"/>
      </w:pPr>
      <w:r>
        <w:t>Artículos relacionados</w:t>
      </w:r>
    </w:p>
    <w:p>
      <w:hyperlink r:id="rId9">
        <w:r>
          <w:rPr>
            <w:color w:val="087E75"/>
          </w:rPr>
          <w:t>Acelgas para varias recogidas: mostrar qué hojas retirar y cuáles dejar crecer</w:t>
        </w:r>
      </w:hyperlink>
    </w:p>
    <w:p>
      <w:hyperlink r:id="rId10">
        <w:r>
          <w:rPr>
            <w:color w:val="087E75"/>
          </w:rPr>
          <w:t>Judías trepadoras: diseñar un soporte que también permita recoger las vainas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s.wordpress.com/2026/10/23/acelgas-para-varias-recogidas-mostrar-que-hojas-retirar-y-cuales-dejar-crecer/" TargetMode="External"/><Relationship Id="rId10" Type="http://schemas.openxmlformats.org/officeDocument/2006/relationships/hyperlink" Target="https://bulkseedsinternationales.wordpress.com/2026/10/23/judias-trepadoras-disenar-un-soporte-que-tambien-permita-recoger-las-vai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