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Zanahorias bifurcadas: relacionar la longitud de la raíz con el terreno disponible</w:t>
      </w:r>
    </w:p>
    <w:p>
      <w:r>
        <w:t>Una zanahoria bifurcada no indica por sí sola que la semilla sea inadecuada. La forma de la raíz también depende de la profundidad disponible, de la estructura del terreno y de obstáculos que pueden desviar su crecimiento. Ante una consulta sobre una cosecha irregular, conviene observar el contexto antes de cambiar de referencia. Esta guía ofrece preguntas sencillas para relacionar la longitud esperada de la raíz con las condiciones reales del huerto y registrar la próxima siembra con mayor precisión.</w:t>
      </w:r>
    </w:p>
    <w:p>
      <w:pPr>
        <w:pStyle w:val="Heading1"/>
      </w:pPr>
      <w:r>
        <w:t>Observar el terreno bajo la capa suelta</w:t>
      </w:r>
    </w:p>
    <w:p>
      <w:r>
        <w:t>La profundidad visible en la superficie no siempre coincide con el espacio disponible para una raíz larga. En una jardinera importa la altura útil del sustrato; en una parcela, la presencia de piedras, capas compactadas oroots and other obstacles. Conviene pedir una medida aproximada y una fotografía del terreno preparado, no solo una descripción de los primeros centímetros. Los suelos pedregosos, someros o pesados pueden deformar las raíces largas, mientras que los tipos cortos se adaptan mejor a esas condiciones. Esta relación sirve para orientar la elección, pero no permite diagnosticar por sí sola una raíz torcida.</w:t>
      </w:r>
    </w:p>
    <w:p>
      <w:pPr>
        <w:pStyle w:val="Heading1"/>
      </w:pPr>
      <w:r>
        <w:t>Definir primero el uso y después la forma</w:t>
      </w:r>
    </w:p>
    <w:p>
      <w:r>
        <w:t>La variedad más adecuada depende de cómo serud want to consume and store the harvest. Para recoger zanahorias pequeñas no es necesario contar con una raíz larga que deba alcanzar todo su tamaño. Si la prioridad son piezas grandes para almacenar, la comparación con el terreno disponible cambia. Al preparar un surtido, conviene separar la forma prevista, la longitud descrita y el uso recomendado. Dos referencias del mismo color pueden necesitar espacios distintos, y dos colores diferentes pueden compartir necesidades de profundidad semejantes. La pregunta central es qué forma cabe realmente en el espacio de cultivo previsto.</w:t>
      </w:r>
    </w:p>
    <w:p>
      <w:pPr>
        <w:pStyle w:val="Heading1"/>
      </w:pPr>
      <w:r>
        <w:t>Recoger una muestra representativa</w:t>
      </w:r>
    </w:p>
    <w:p>
      <w:r>
        <w:t>Después de cosechar, una sola pieza puede ocultar la forma habitual del conjunto. Es útil solicitar imágenes de varias raíces y de la línea completa, además de preguntar si las deformaciones se concentran en una zona, si hubo trasplante y cómo se preparó el terreno. Las respuestas deben registrarse como observaciones, no como causas demostradas. También conviene conocer la prioridad del cliente: ease of washing, small portions or kitchen yield. A helpfully oriented assessment can identify which aspect to improve in a future planting without pretending to reconstruct with certainty what happened underground.</w:t>
      </w:r>
    </w:p>
    <w:p>
      <w:pPr>
        <w:pStyle w:val="Heading1"/>
      </w:pPr>
      <w:r>
        <w:t>Comparar una prueba pequeña</w:t>
      </w:r>
    </w:p>
    <w:p>
      <w:r>
        <w:t>Una siembra de prueba puede contrastar una referencia de raíz corta con el material habitual, manteniendo separadas las líneas y anotando las condiciones del huerto. El resultado debe presentarse como una observación local, no como una garantía para todos los suelos. Conservar fotografías, fechas y datos del terreno permite que la siguiente decisión parta de información concreta. Cambiar de referencia tiene sentido cuando la elección responde a la profundidad disponible y a la cosecha deseada, no únicamente al aspecto de una fotografía aislada.</w:t>
      </w:r>
    </w:p>
    <w:p>
      <w:pPr>
        <w:pStyle w:val="Heading1"/>
      </w:pPr>
      <w:r>
        <w:t>Artículos relacionados</w:t>
      </w:r>
    </w:p>
    <w:p>
      <w:hyperlink r:id="rId9">
        <w:r>
          <w:rPr>
            <w:color w:val="087E75"/>
          </w:rPr>
          <w:t>Zanahorias bifurcadas: relacionar la longitud de la raíz con el terreno disponible</w:t>
        </w:r>
      </w:hyperlink>
    </w:p>
    <w:p>
      <w:hyperlink r:id="rId10">
        <w:r>
          <w:rPr>
            <w:color w:val="087E75"/>
          </w:rPr>
          <w:t>Judías trepadoras: diseñar un soporte que también permita recoger las vainas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wordpress.com/2026/10/23/zanahorias-bifurcadas-relacionar-la-longitud-de-la-raiz-con-el-terreno-disponible/" TargetMode="External"/><Relationship Id="rId10" Type="http://schemas.openxmlformats.org/officeDocument/2006/relationships/hyperlink" Target="https://bulkseedsinternationales.wordpress.com/2026/10/23/judias-trepadoras-disenar-un-soporte-que-tambien-permita-recoger-las-vai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