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Prepare clean seedling containers as part of retail demonstrations</w:t>
      </w:r>
    </w:p>
    <w:p>
      <w:r>
        <w:t>A retail seedling demonstration can make a crop and its raising method easier to understand, but the tray must be prepared with enough care for staff to explain what it shows. Clear identification, suitable containers, fresh growing medium and dated records turn a display into a useful local example rather than an unexplained result.</w:t>
      </w:r>
    </w:p>
    <w:p>
      <w:pPr>
        <w:pStyle w:val="Heading1"/>
      </w:pPr>
      <w:r>
        <w:t>Define the demonstration before sowing</w:t>
      </w:r>
    </w:p>
    <w:p>
      <w:r>
        <w:t>Start by deciding what the display is intended to explain. It might illustrate a particular growth stage or demonstrate the raising method for an identified crop. Keep that purpose narrow and record it. A teaching display is not automatically a formal test of seed quality or evidence that one selection performs better than another. Before sowing, prepare a tray map and label each article so the team can identify the seed used without relying on memory. Available source information should remain with the demonstration record, linking the setup to the material that was grown.</w:t>
      </w:r>
    </w:p>
    <w:p>
      <w:pPr>
        <w:pStyle w:val="Heading1"/>
      </w:pPr>
      <w:r>
        <w:t>Prepare containers and growing medium carefully</w:t>
      </w:r>
    </w:p>
    <w:p>
      <w:r>
        <w:t>Review containers and growing medium as part of the demonstration, not as a routine task that can be assumed. University of Minnesota Extension guidance on damping-off discusses the role of contaminated containers, tools and growing media and recommends appropriate cleaning and fresh medium. Follow relevant guidance for the materials and instructions involved in the actual setup. An empty-looking tray is not necessarily ready for use. Any cleaning procedure should be appropriate to the equipment and should not rely on an improvised chemical formula or omit handling directions from an established method. The preparation record may state that an established procedure was followed without turning the display into a technical claim the retailer cannot support.</w:t>
      </w:r>
    </w:p>
    <w:p>
      <w:pPr>
        <w:pStyle w:val="Heading1"/>
      </w:pPr>
      <w:r>
        <w:t>Record conditions and observations</w:t>
      </w:r>
    </w:p>
    <w:p>
      <w:r>
        <w:t>Record the sowing date, growing medium, container arrangement and useful details about the growing environment and care. Date observations so the sequence can be understood later. If the purpose is to illustrate a growth stage, photographs should clearly identify the crop and show the progression. A modest, well-contextualized record is more informative than an attractive image without supporting details. If problems appear, preserve the observation instead of removing it because the display was meant to look successful. The record should describe what happened without assigning a cause from appearance alone, with any later assessment kept separate from the original observation.</w:t>
      </w:r>
    </w:p>
    <w:p>
      <w:pPr>
        <w:pStyle w:val="Heading1"/>
      </w:pPr>
      <w:r>
        <w:t>Explain the example within its limits</w:t>
      </w:r>
    </w:p>
    <w:p>
      <w:r>
        <w:t>Describe the display as a local demonstration and do not promise the same outcome for every customer's conditions or present it as a formal germination result without an appropriate basis. Staff can still use it to explain a method or growth stage while making clear what the setup establishes. Keep preparation notes with the demonstration record rather than in a separate, unlabelled folder. After the display ends, review the process and retain useful notes for the next demonstration. If the process is repeated, documented records help the next team follow the same method and identify intentional changes rather than rebuilding the setup from memory.</w:t>
      </w:r>
    </w:p>
    <w:p>
      <w:pPr>
        <w:pStyle w:val="Heading1"/>
      </w:pPr>
      <w:r>
        <w:t>Related articles</w:t>
      </w:r>
    </w:p>
    <w:p>
      <w:hyperlink r:id="rId9">
        <w:r>
          <w:rPr>
            <w:color w:val="087E75"/>
          </w:rPr>
          <w:t>Prepare clean seedling containers as part of retail demonstrations</w:t>
        </w:r>
      </w:hyperlink>
    </w:p>
    <w:p>
      <w:hyperlink r:id="rId10">
        <w:r>
          <w:rPr>
            <w:color w:val="087E75"/>
          </w:rPr>
          <w:t>Make lettuce thinning advice clear before seedlings crowd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blogspot.com/2026/10/prepare-clean-seedling-containers-as.html" TargetMode="External"/><Relationship Id="rId10" Type="http://schemas.openxmlformats.org/officeDocument/2006/relationships/hyperlink" Target="https://bulkseedsinternational-en.blogspot.com/2026/10/make-lettuce-thinning-advice-cle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