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What a Seed Catalogue Listing Confirms Before You Request a Quote · Checklist worksheet</w:t>
      </w:r>
    </w:p>
    <w:p>
      <w:r>
        <w:t>A seed catalogue is a useful starting point when you are sourcing for a shop, garden centre or growing operation, but it is not a supply commitment. This worksheet explains what a catalogue listing actually establishes, what it leaves open, and which details to prepare before you request a quotation. The aim is to keep your stock planning grounded in confirmed facts rather than in what a product page appears to promise.</w:t>
      </w:r>
    </w:p>
    <w:p>
      <w:pPr>
        <w:pStyle w:val="Heading1"/>
      </w:pPr>
      <w:r>
        <w:t>The catalogue is a selection tool, not a contract</w:t>
      </w:r>
    </w:p>
    <w:p>
      <w:r>
        <w:t>The catalogue exists so that business customers can choose varieties and request a quotation. According to the published enquiry terms, adding items to a basket or sending an enquiry form does not conclude a purchase contract. An automated acknowledgement confirms only that your enquiry has been received for review. That distinction matters for planning: a listing you can see today tells you a variety is in the reference catalogue. It does not tell you that a specific quantity is waiting for you, or that a supply agreement has begun.</w:t>
      </w:r>
    </w:p>
    <w:p>
      <w:pPr>
        <w:pStyle w:val="Heading1"/>
      </w:pPr>
      <w:r>
        <w:t>What a listing does confirm</w:t>
      </w:r>
    </w:p>
    <w:p>
      <w:r>
        <w:t>A visible entry confirms that a catalogue reference exists and that the variety is part of the published range for business customers. The entry carries an identifying reference — species, cultivar qualifiers and any stated SKU — which helps you name the exact item you want. Some listings show a price basis, using either weight or a stated seed count, so the comparable unit needs to be noted. These points are enough to build a shortlist and to frame a clear enquiry. They are the floor of the conversation, not the conclusion of it.</w:t>
      </w:r>
    </w:p>
    <w:p>
      <w:pPr>
        <w:pStyle w:val="Heading1"/>
      </w:pPr>
      <w:r>
        <w:t>What a listing does not confirm</w:t>
      </w:r>
    </w:p>
    <w:p>
      <w:r>
        <w:t>The enquiry terms state explicitly that descriptions and listed prices relate to catalogue entries and do not confirm current stock or batch-specific test results. Several practical details are settled only at quotation stage: availability and quantity for your requested items, available pack sizes, final prices and applicable taxes, shipping charges and delivery arrangements, and payment terms. The FAQ repeats this: final prices and shipping charges are confirmed in the quotation, and available pack sizes are confirmed at the same point.</w:t>
      </w:r>
    </w:p>
    <w:p>
      <w:pPr>
        <w:pStyle w:val="Heading1"/>
      </w:pPr>
      <w:r>
        <w:t>Descriptions are not test results</w:t>
      </w:r>
    </w:p>
    <w:p>
      <w:r>
        <w:t>Catalogue text, including category wording, does not establish a variety's resistance traits or the test results of a particular seed lot. If you need documentation for a proposed shipment, ask for it for the exact lot and destination rather than relying on a page description. This keeps your technical and compliance planning separate from marketing copy.</w:t>
      </w:r>
    </w:p>
    <w:p>
      <w:pPr>
        <w:pStyle w:val="Heading1"/>
      </w:pPr>
      <w:r>
        <w:t>A listed price is not a landed cost</w:t>
      </w:r>
    </w:p>
    <w:p>
      <w:r>
        <w:t>Comparing two catalogue figures is only meaningful if they share a unit — weight against weight, seed count against seed count. Even then, the figure shown is not your delivered cost. Shipping charges, taxes and any documentation costs are confirmed separately in the quotation. For the wider context of how enquiries and agreed supply sit apart, see the published terms of service. Destination can also change the answer: a listing is not confirmation that a variety can be supplied to every country, and import conditions plus responsibility for documents, customs clearance, duties and taxes must be clarified before a shipment is agreed.</w:t>
      </w:r>
    </w:p>
    <w:p>
      <w:pPr>
        <w:pStyle w:val="Heading1"/>
      </w:pPr>
      <w:r>
        <w:t>Pre-quotation checklist</w:t>
      </w:r>
    </w:p>
    <w:p>
      <w:r>
        <w:t>Use this list before you submit an enquiry. Quote the variety and any qualifiers exactly as listed, including colour names and F1. State quantities and units, and check them before submitting. Note the price basis shown, without treating it as the final figure. Name the destination country and postal code. List the documents your business requires for that destination. Give a requested delivery date, understanding that it is a request rather than a confirmed commitment. Treating the catalogue as the opening of a review rather than a confirmation keeps your planning reliable.</w:t>
      </w:r>
    </w:p>
    <w:p>
      <w:pPr>
        <w:pStyle w:val="Heading1"/>
      </w:pPr>
      <w:r>
        <w:t>Links</w:t>
      </w:r>
    </w:p>
    <w:p>
      <w:hyperlink r:id="rId9">
        <w:r>
          <w:rPr>
            <w:color w:val="087E75"/>
          </w:rPr>
          <w:t>What a Seed Catalogue Listing Confirms Before You Request a Quote</w:t>
        </w:r>
      </w:hyperlink>
    </w:p>
    <w:p>
      <w:hyperlink r:id="rId10">
        <w:r>
          <w:rPr>
            <w:color w:val="087E75"/>
          </w:rPr>
          <w:t>Related document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en.blogspot.com/2026/10/what-seed-catalogue-listing-confirms.html" TargetMode="External"/><Relationship Id="rId10" Type="http://schemas.openxmlformats.org/officeDocument/2006/relationships/hyperlink" Target="https://bulk-seeds-international.github.io/bulkseedsinternational-en/dateien/minimax-415d569b8b5f9ba703191871/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